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36"/>
          <w:szCs w:val="36"/>
          <w:highlight w:val="none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6"/>
          <w:szCs w:val="36"/>
          <w:highlight w:val="none"/>
          <w:lang w:val="en-US" w:eastAsia="zh-CN"/>
        </w:rPr>
        <w:t>20</w:t>
      </w:r>
      <w:r>
        <w:rPr>
          <w:rFonts w:hint="eastAsia" w:ascii="微软雅黑" w:hAnsi="微软雅黑" w:eastAsia="微软雅黑" w:cs="宋体"/>
          <w:b/>
          <w:bCs/>
          <w:kern w:val="0"/>
          <w:sz w:val="36"/>
          <w:szCs w:val="36"/>
          <w:highlight w:val="none"/>
        </w:rPr>
        <w:t>22年福建工程学院智慧海洋与工程研究院</w:t>
      </w:r>
    </w:p>
    <w:p>
      <w:pPr>
        <w:widowControl/>
        <w:jc w:val="center"/>
        <w:rPr>
          <w:rFonts w:ascii="微软雅黑" w:hAnsi="微软雅黑" w:eastAsia="微软雅黑" w:cs="宋体"/>
          <w:b/>
          <w:bCs/>
          <w:kern w:val="0"/>
          <w:sz w:val="36"/>
          <w:szCs w:val="36"/>
          <w:highlight w:val="none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6"/>
          <w:szCs w:val="36"/>
          <w:highlight w:val="none"/>
        </w:rPr>
        <w:t>人才招聘启事</w:t>
      </w:r>
    </w:p>
    <w:p>
      <w:pPr>
        <w:widowControl/>
        <w:spacing w:before="312" w:beforeLines="100" w:line="240" w:lineRule="auto"/>
        <w:ind w:firstLine="556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 为深入贯彻习总书记海洋强国的战略思想，推动国家海洋经济高质量发展，全面落实福建省委省政府关于“海洋强省”、建设“海上福建”的工作部署，学校成立了“智慧海洋与工程研究院”（下称：研究院），并面向海内外公开招聘有志人才。</w:t>
      </w:r>
    </w:p>
    <w:p>
      <w:pPr>
        <w:widowControl/>
        <w:spacing w:line="240" w:lineRule="auto"/>
        <w:ind w:firstLine="555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29"/>
          <w:szCs w:val="29"/>
          <w:highlight w:val="none"/>
        </w:rPr>
        <w:t>一、研究院简介</w:t>
      </w:r>
    </w:p>
    <w:p>
      <w:pPr>
        <w:widowControl/>
        <w:spacing w:line="240" w:lineRule="auto"/>
        <w:ind w:firstLine="555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研究院重点聚焦智慧海洋和水下智能装备领域。智慧海洋是工业化和信息化在海洋领域的高度融合；水下智能装备是在江河湖库海中完成各种作业的单机或系统，应用领域十分广泛，具有重大的理论研究价值，在海洋经略中将产生巨大的经济效益。</w:t>
      </w:r>
    </w:p>
    <w:p>
      <w:pPr>
        <w:widowControl/>
        <w:spacing w:line="240" w:lineRule="auto"/>
        <w:ind w:firstLine="555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研究院围绕智慧海洋和水下智能装备开展研究，涉及机械设计制造、机械电子、水动力学、水下光学图像处理、水下声学（定位、水声图像、声学</w:t>
      </w:r>
      <w:r>
        <w:rPr>
          <w:rFonts w:hint="eastAsia" w:ascii="宋体" w:hAnsi="宋体" w:eastAsia="宋体" w:cs="宋体"/>
          <w:kern w:val="0"/>
          <w:sz w:val="29"/>
          <w:szCs w:val="29"/>
          <w:highlight w:val="none"/>
          <w:lang w:eastAsia="zh-CN"/>
        </w:rPr>
        <w:t>通讯</w:t>
      </w: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等）、海洋工程技术、嵌入式系统、机器人工学、通讯、自动控制、能源管理、传感技术、软件开发、人工智能、大数据、海洋信息系统、水下声纳图像技术等相关领域。</w:t>
      </w:r>
    </w:p>
    <w:p>
      <w:pPr>
        <w:shd w:val="clear" w:color="auto" w:fill="FFFFFF"/>
        <w:spacing w:before="120" w:after="120" w:line="240" w:lineRule="auto"/>
        <w:ind w:firstLine="580" w:firstLineChars="200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研究院的主要功能：</w:t>
      </w:r>
    </w:p>
    <w:p>
      <w:pPr>
        <w:shd w:val="clear" w:color="auto" w:fill="FFFFFF"/>
        <w:spacing w:before="120" w:after="120" w:line="240" w:lineRule="auto"/>
        <w:ind w:firstLine="580" w:firstLineChars="200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1．开放的研发机构。定位于海洋信息和工程装备，集成多学科的人才、技术、设备，产出应用技术成果；</w:t>
      </w:r>
    </w:p>
    <w:p>
      <w:pPr>
        <w:shd w:val="clear" w:color="auto" w:fill="FFFFFF"/>
        <w:spacing w:before="120" w:after="120" w:line="240" w:lineRule="auto"/>
        <w:ind w:firstLine="580" w:firstLineChars="200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2．综合的实验基地。集水动力性能实验、水下智能装备整机和部件功能测试、水下大数据采集、分析和应用系统的管理于一身，为高等院校和科研院所的课题研究和学生实习实训提供支撑，为中小学生科普教育提供条件；</w:t>
      </w:r>
    </w:p>
    <w:p>
      <w:pPr>
        <w:shd w:val="clear" w:color="auto" w:fill="FFFFFF"/>
        <w:spacing w:before="120" w:after="120" w:line="240" w:lineRule="auto"/>
        <w:ind w:firstLine="580" w:firstLineChars="200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3．人才培养的摇篮。在这里，来自不同学科，不同专业的研究生相互学习，与老师共同成长，源源输出学有专长而三观端正的优秀学子；</w:t>
      </w:r>
    </w:p>
    <w:p>
      <w:pPr>
        <w:shd w:val="clear" w:color="auto" w:fill="FFFFFF"/>
        <w:spacing w:before="120" w:after="120" w:line="240" w:lineRule="auto"/>
        <w:ind w:firstLine="580" w:firstLineChars="200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4．研发产品的实体。力图将政产学研用金一体化作用于面向江河湖库海的软硬件产品。从孵化出独角兽、瞪羚和专精特新企业，既为海洋经济做贡献，又惠及产品研发链条中的每一方参与者。</w:t>
      </w:r>
    </w:p>
    <w:p>
      <w:pPr>
        <w:widowControl/>
        <w:spacing w:line="240" w:lineRule="auto"/>
        <w:ind w:firstLine="555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学校赋予了研究院一种创新的科研组织模式，成立后受到省市政府的高度重视和产业界的关注。</w:t>
      </w:r>
    </w:p>
    <w:p>
      <w:pPr>
        <w:widowControl/>
        <w:spacing w:line="240" w:lineRule="auto"/>
        <w:ind w:firstLine="555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29"/>
          <w:szCs w:val="29"/>
          <w:highlight w:val="none"/>
        </w:rPr>
        <w:t>二、岗位招聘人数</w:t>
      </w:r>
    </w:p>
    <w:p>
      <w:pPr>
        <w:widowControl/>
        <w:spacing w:line="240" w:lineRule="auto"/>
        <w:ind w:firstLine="555"/>
        <w:jc w:val="left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专职教师（科研人员）：15名左右。</w:t>
      </w:r>
    </w:p>
    <w:p>
      <w:pPr>
        <w:widowControl/>
        <w:spacing w:line="240" w:lineRule="auto"/>
        <w:ind w:firstLine="555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29"/>
          <w:szCs w:val="29"/>
          <w:highlight w:val="none"/>
        </w:rPr>
        <w:t>三、应聘基本条件</w:t>
      </w:r>
    </w:p>
    <w:p>
      <w:pPr>
        <w:widowControl/>
        <w:spacing w:line="240" w:lineRule="auto"/>
        <w:ind w:firstLine="555"/>
        <w:jc w:val="left"/>
        <w:rPr>
          <w:rFonts w:hint="eastAsia" w:ascii="宋体" w:hAnsi="宋体" w:eastAsia="宋体" w:cs="宋体"/>
          <w:bCs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bCs/>
          <w:kern w:val="0"/>
          <w:sz w:val="29"/>
          <w:szCs w:val="29"/>
          <w:highlight w:val="none"/>
        </w:rPr>
        <w:t>（1）立志于以“向海图强”作为事业追求的有识之士；</w:t>
      </w:r>
    </w:p>
    <w:p>
      <w:pPr>
        <w:widowControl/>
        <w:spacing w:line="240" w:lineRule="auto"/>
        <w:ind w:firstLine="555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（2）具有博士学位，或硕士学位以上且具有高级职称的企业骨干；</w:t>
      </w:r>
    </w:p>
    <w:p>
      <w:pPr>
        <w:widowControl/>
        <w:spacing w:line="240" w:lineRule="auto"/>
        <w:ind w:firstLine="555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（3）具有海洋工程与技术、海洋信息、大数据、人工智能、嵌入式</w:t>
      </w:r>
      <w:r>
        <w:rPr>
          <w:rFonts w:hint="eastAsia" w:ascii="宋体" w:hAnsi="宋体" w:eastAsia="宋体" w:cs="宋体"/>
          <w:kern w:val="0"/>
          <w:sz w:val="29"/>
          <w:szCs w:val="29"/>
          <w:highlight w:val="none"/>
          <w:lang w:eastAsia="zh-CN"/>
        </w:rPr>
        <w:t>编程</w:t>
      </w: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、机械设计、流体仿真、机器人工学、自动控制、通讯控制、电子信息、计算机科学与技术、水声学、工业设计、数字孪生、光学图像、水下声纳图像等与本院研究领域相关的专业背景；</w:t>
      </w:r>
    </w:p>
    <w:p>
      <w:pPr>
        <w:widowControl/>
        <w:spacing w:line="240" w:lineRule="auto"/>
        <w:ind w:firstLine="555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（4）具有上述研究领域相关工作的经验者优先；</w:t>
      </w:r>
    </w:p>
    <w:p>
      <w:pPr>
        <w:widowControl/>
        <w:spacing w:line="240" w:lineRule="auto"/>
        <w:ind w:firstLine="555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（5）具有活跃的学术思想、科学精神；较强的创新思维和实践能力，产学研协作意识、团队协作意识；</w:t>
      </w:r>
    </w:p>
    <w:p>
      <w:pPr>
        <w:widowControl/>
        <w:spacing w:line="240" w:lineRule="auto"/>
        <w:ind w:firstLine="555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（6）具有良好的中英文写作和口语表达能力，发表过若干高水平学术论文、专利或其他业绩成果者优先；</w:t>
      </w:r>
    </w:p>
    <w:p>
      <w:pPr>
        <w:widowControl/>
        <w:spacing w:line="240" w:lineRule="auto"/>
        <w:ind w:firstLine="555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（7）身心健康。年龄一般应在40周岁以下，特别优秀者，年龄可适当放宽。</w:t>
      </w:r>
    </w:p>
    <w:p>
      <w:pPr>
        <w:widowControl/>
        <w:spacing w:line="240" w:lineRule="auto"/>
        <w:ind w:firstLine="555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29"/>
          <w:szCs w:val="29"/>
          <w:highlight w:val="none"/>
        </w:rPr>
        <w:t>四、岗位待遇</w:t>
      </w:r>
    </w:p>
    <w:p>
      <w:pPr>
        <w:widowControl/>
        <w:spacing w:line="240" w:lineRule="auto"/>
        <w:ind w:firstLine="555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专任教师（科研人员）享受福建工程学院引进人才待遇，特别优秀人才待遇面议。入职后可根据学科和个人发展需要，选择教师系列岗位或专职科研岗位。</w:t>
      </w:r>
    </w:p>
    <w:p>
      <w:pPr>
        <w:widowControl/>
        <w:spacing w:line="240" w:lineRule="auto"/>
        <w:ind w:firstLine="555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具体岗位待遇可参照福建工程学院人事处官网“福建工程学院2022年师资招聘计划”。</w:t>
      </w:r>
    </w:p>
    <w:p>
      <w:pPr>
        <w:widowControl/>
        <w:spacing w:line="240" w:lineRule="auto"/>
        <w:ind w:firstLine="555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29"/>
          <w:szCs w:val="29"/>
          <w:highlight w:val="none"/>
        </w:rPr>
        <w:t>五、应聘程序</w:t>
      </w:r>
    </w:p>
    <w:p>
      <w:pPr>
        <w:widowControl/>
        <w:spacing w:line="240" w:lineRule="auto"/>
        <w:ind w:firstLine="555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（1） 应聘者将福建工程学院引进人才应聘表以及3～5个代表性成果（论文、专利、业绩等）整理成一份文件，同时发至如下指定邮箱：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人事处：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28"/>
          <w:szCs w:val="28"/>
          <w:u w:val="none"/>
        </w:rPr>
        <w:instrText xml:space="preserve"> HYPERLINK "mailto:rsc@fjut.edu.cn" </w:instrTex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28"/>
          <w:szCs w:val="28"/>
          <w:u w:val="none"/>
        </w:rPr>
        <w:fldChar w:fldCharType="separate"/>
      </w:r>
      <w:r>
        <w:rPr>
          <w:rStyle w:val="9"/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28"/>
          <w:szCs w:val="28"/>
          <w:u w:val="none"/>
        </w:rPr>
        <w:t>rsc@fjut.edu.cn</w:t>
      </w:r>
      <w:r>
        <w:rPr>
          <w:rStyle w:val="9"/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28"/>
          <w:szCs w:val="28"/>
          <w:u w:val="none"/>
        </w:rPr>
        <w:fldChar w:fldCharType="end"/>
      </w:r>
      <w:r>
        <w:rPr>
          <w:rStyle w:val="9"/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28"/>
          <w:szCs w:val="28"/>
          <w:u w:val="none"/>
          <w:lang w:val="en-US" w:eastAsia="zh-CN"/>
        </w:rPr>
        <w:t>,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u w:val="none"/>
        </w:rPr>
        <w:instrText xml:space="preserve"> HYPERLINK "mailto:kjhdsrsc@126.com" </w:instrTex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u w:val="none"/>
        </w:rPr>
        <w:fldChar w:fldCharType="separate"/>
      </w:r>
      <w:r>
        <w:rPr>
          <w:rStyle w:val="9"/>
          <w:rFonts w:hint="default" w:ascii="Times New Roman" w:hAnsi="Times New Roman" w:eastAsia="仿宋" w:cs="Times New Roman"/>
          <w:b w:val="0"/>
          <w:bCs w:val="0"/>
          <w:color w:val="000000" w:themeColor="text1"/>
          <w:sz w:val="28"/>
          <w:szCs w:val="28"/>
          <w:u w:val="none"/>
        </w:rPr>
        <w:t>kjhdsrsc@126.com</w:t>
      </w:r>
      <w:r>
        <w:rPr>
          <w:rStyle w:val="9"/>
          <w:rFonts w:hint="default" w:ascii="Times New Roman" w:hAnsi="Times New Roman" w:eastAsia="仿宋" w:cs="Times New Roman"/>
          <w:b w:val="0"/>
          <w:bCs w:val="0"/>
          <w:color w:val="000000" w:themeColor="text1"/>
          <w:sz w:val="28"/>
          <w:szCs w:val="28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研究院：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instrText xml:space="preserve"> HYPERLINK "mailto:273520570@qq.com" </w:instrTex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default" w:ascii="Times New Roman" w:hAnsi="Times New Roman" w:eastAsia="宋体" w:cs="Times New Roman"/>
          <w:b/>
          <w:bCs/>
          <w:color w:val="000000" w:themeColor="text1"/>
          <w:kern w:val="0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t>273520570@qq.com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9"/>
          <w:rFonts w:hint="default" w:ascii="Times New Roman" w:hAnsi="Times New Roman" w:eastAsia="仿宋" w:cs="Times New Roman"/>
          <w:b/>
          <w:bCs/>
          <w:color w:val="000000" w:themeColor="text1"/>
          <w:kern w:val="0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u w:val="none"/>
        </w:rPr>
        <w:instrText xml:space="preserve"> HYPERLINK "mailto:kjhdsrsc@126.com" </w:instrTex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u w:val="none"/>
        </w:rPr>
        <w:fldChar w:fldCharType="separate"/>
      </w:r>
      <w:r>
        <w:rPr>
          <w:rStyle w:val="9"/>
          <w:rFonts w:hint="default" w:ascii="Times New Roman" w:hAnsi="Times New Roman" w:eastAsia="仿宋" w:cs="Times New Roman"/>
          <w:b w:val="0"/>
          <w:bCs w:val="0"/>
          <w:color w:val="000000" w:themeColor="text1"/>
          <w:sz w:val="28"/>
          <w:szCs w:val="28"/>
          <w:u w:val="none"/>
        </w:rPr>
        <w:t>kjhdsrsc@126.com</w:t>
      </w:r>
      <w:r>
        <w:rPr>
          <w:rStyle w:val="9"/>
          <w:rFonts w:hint="default" w:ascii="Times New Roman" w:hAnsi="Times New Roman" w:eastAsia="仿宋" w:cs="Times New Roman"/>
          <w:b w:val="0"/>
          <w:bCs w:val="0"/>
          <w:color w:val="000000" w:themeColor="text1"/>
          <w:sz w:val="28"/>
          <w:szCs w:val="28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邮件标题请注明“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高等教育人才网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+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应聘福建工程学院+智慧海洋与工程研究院+本人姓名</w:t>
      </w:r>
      <w:r>
        <w:rPr>
          <w:rFonts w:hint="eastAsia" w:ascii="仿宋" w:hAnsi="仿宋" w:eastAsia="仿宋" w:cs="仿宋"/>
          <w:kern w:val="0"/>
          <w:sz w:val="28"/>
          <w:szCs w:val="28"/>
        </w:rPr>
        <w:t>”。</w:t>
      </w:r>
      <w:bookmarkStart w:id="0" w:name="_GoBack"/>
      <w:bookmarkEnd w:id="0"/>
    </w:p>
    <w:p>
      <w:pPr>
        <w:widowControl/>
        <w:spacing w:line="240" w:lineRule="auto"/>
        <w:ind w:firstLine="555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（2）初选合格者学校将通知面试。</w:t>
      </w:r>
    </w:p>
    <w:p>
      <w:pPr>
        <w:widowControl/>
        <w:spacing w:line="240" w:lineRule="auto"/>
        <w:ind w:firstLine="555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（3）面试结束后，双向协商聘用事宜。</w:t>
      </w:r>
    </w:p>
    <w:p>
      <w:pPr>
        <w:widowControl/>
        <w:spacing w:line="240" w:lineRule="auto"/>
        <w:ind w:firstLine="555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29"/>
          <w:szCs w:val="29"/>
          <w:highlight w:val="none"/>
        </w:rPr>
        <w:t>六、联系方式</w:t>
      </w:r>
    </w:p>
    <w:p>
      <w:pPr>
        <w:widowControl/>
        <w:spacing w:line="240" w:lineRule="auto"/>
        <w:ind w:firstLine="63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人事处联系人：傅老师、王老师</w:t>
      </w:r>
    </w:p>
    <w:p>
      <w:pPr>
        <w:widowControl/>
        <w:spacing w:line="240" w:lineRule="auto"/>
        <w:ind w:firstLine="630"/>
        <w:jc w:val="left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联系电话：0591-22863042、22863047</w:t>
      </w:r>
    </w:p>
    <w:p>
      <w:pPr>
        <w:widowControl/>
        <w:spacing w:line="240" w:lineRule="auto"/>
        <w:ind w:firstLine="630"/>
        <w:jc w:val="left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研究院联系人：柯老师</w:t>
      </w:r>
    </w:p>
    <w:p>
      <w:pPr>
        <w:widowControl/>
        <w:spacing w:line="240" w:lineRule="auto"/>
        <w:ind w:firstLine="630"/>
        <w:jc w:val="left"/>
        <w:rPr>
          <w:rFonts w:hint="eastAsia" w:ascii="宋体" w:hAnsi="宋体" w:eastAsia="宋体" w:cs="宋体"/>
          <w:kern w:val="0"/>
          <w:sz w:val="29"/>
          <w:szCs w:val="29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联系电话：15805920143</w:t>
      </w:r>
    </w:p>
    <w:p>
      <w:pPr>
        <w:widowControl/>
        <w:spacing w:line="240" w:lineRule="auto"/>
        <w:ind w:firstLine="630"/>
        <w:jc w:val="left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联系地址：福建省福州市大学新区学府南路33号福建工程学院人事处</w:t>
      </w:r>
    </w:p>
    <w:p>
      <w:pPr>
        <w:rPr>
          <w:rFonts w:ascii="微软雅黑" w:hAnsi="微软雅黑" w:eastAsia="微软雅黑"/>
        </w:rPr>
      </w:pPr>
      <w:r>
        <w:rPr>
          <w:rFonts w:hint="eastAsia" w:ascii="宋体" w:hAnsi="宋体" w:eastAsia="宋体" w:cs="宋体"/>
          <w:kern w:val="0"/>
          <w:sz w:val="29"/>
          <w:szCs w:val="29"/>
          <w:highlight w:val="none"/>
        </w:rPr>
        <w:t>邮政编码：350118</w:t>
      </w:r>
    </w:p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ZhNzU0NmJiOGUyNWQ4NzI2YjhkNzA1MTdmMmUwZDAifQ=="/>
  </w:docVars>
  <w:rsids>
    <w:rsidRoot w:val="00000000"/>
    <w:rsid w:val="27850B28"/>
    <w:rsid w:val="533E5DB4"/>
    <w:rsid w:val="7408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6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批注框文本 字符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Unresolved Mention"/>
    <w:basedOn w:val="7"/>
    <w:qFormat/>
    <w:uiPriority w:val="99"/>
    <w:rPr>
      <w:color w:val="605E5C"/>
      <w:shd w:val="clear" w:color="auto" w:fill="E1DFDD"/>
    </w:rPr>
  </w:style>
  <w:style w:type="character" w:customStyle="1" w:styleId="13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1417</Words>
  <Characters>1489</Characters>
  <Paragraphs>43</Paragraphs>
  <TotalTime>0</TotalTime>
  <ScaleCrop>false</ScaleCrop>
  <LinksUpToDate>false</LinksUpToDate>
  <CharactersWithSpaces>1491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2022-05-06T08:47:00Z</dcterms:created>
  <dc:creator>XIUJING GAO</dc:creator>
  <cp:lastModifiedBy>win10</cp:lastModifiedBy>
  <dcterms:modified xsi:type="dcterms:W3CDTF">2022-05-12T23:14:50Z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b4d0d9eb0cd04a909d9183326302ff6c</vt:lpwstr>
  </property>
  <property fmtid="{D5CDD505-2E9C-101B-9397-08002B2CF9AE}" pid="3" name="KSOProductBuildVer">
    <vt:lpwstr>2052-11.1.0.11636</vt:lpwstr>
  </property>
</Properties>
</file>